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atLeast"/>
        <w:ind w:left="720"/>
        <w:jc w:val="left"/>
        <w:rPr>
          <w:rFonts w:hint="eastAsia" w:ascii="ＭＳ 明朝" w:hAnsi="ＭＳ 明朝" w:eastAsia="ＭＳ 明朝"/>
          <w:color w:val="000000"/>
        </w:rPr>
      </w:pPr>
      <w:bookmarkStart w:id="0" w:name="_GoBack"/>
      <w:bookmarkEnd w:id="0"/>
      <w:r>
        <w:rPr>
          <w:rFonts w:hint="eastAsia" w:ascii="ＭＳ 明朝" w:hAnsi="ＭＳ 明朝" w:eastAsia="ＭＳ 明朝"/>
          <w:color w:val="000000"/>
          <w:sz w:val="24"/>
        </w:rPr>
        <w:t>那珂川町お試しサテライトオフィス設置要綱</w:t>
      </w:r>
    </w:p>
    <w:p>
      <w:pPr>
        <w:pStyle w:val="0"/>
        <w:spacing w:line="480" w:lineRule="atLeast"/>
        <w:jc w:val="right"/>
        <w:rPr>
          <w:rFonts w:hint="eastAsia" w:ascii="ＭＳ 明朝" w:hAnsi="ＭＳ 明朝" w:eastAsia="ＭＳ 明朝"/>
          <w:color w:val="000000"/>
        </w:rPr>
      </w:pPr>
      <w:r>
        <w:rPr>
          <w:rFonts w:hint="eastAsia" w:ascii="ＭＳ 明朝" w:hAnsi="ＭＳ 明朝" w:eastAsia="ＭＳ 明朝"/>
          <w:color w:val="000000"/>
          <w:sz w:val="24"/>
        </w:rPr>
        <w:t>令和４年３月１４日</w:t>
      </w:r>
    </w:p>
    <w:p>
      <w:pPr>
        <w:pStyle w:val="0"/>
        <w:spacing w:line="480" w:lineRule="atLeast"/>
        <w:jc w:val="right"/>
        <w:rPr>
          <w:rFonts w:hint="eastAsia" w:ascii="ＭＳ 明朝" w:hAnsi="ＭＳ 明朝" w:eastAsia="ＭＳ 明朝"/>
          <w:color w:val="000000"/>
        </w:rPr>
      </w:pPr>
      <w:r>
        <w:rPr>
          <w:rFonts w:hint="eastAsia" w:ascii="ＭＳ 明朝" w:hAnsi="ＭＳ 明朝" w:eastAsia="ＭＳ 明朝"/>
          <w:color w:val="000000"/>
          <w:sz w:val="24"/>
        </w:rPr>
        <w:t>告示第１２１号</w:t>
      </w:r>
    </w:p>
    <w:p>
      <w:pPr>
        <w:pStyle w:val="0"/>
        <w:spacing w:line="480" w:lineRule="atLeast"/>
        <w:ind w:left="240"/>
        <w:jc w:val="left"/>
        <w:rPr>
          <w:rFonts w:hint="eastAsia" w:ascii="ＭＳ 明朝" w:hAnsi="ＭＳ 明朝" w:eastAsia="ＭＳ 明朝"/>
          <w:color w:val="000000"/>
        </w:rPr>
      </w:pPr>
      <w:r>
        <w:rPr>
          <w:rFonts w:hint="eastAsia" w:ascii="ＭＳ 明朝" w:hAnsi="ＭＳ 明朝" w:eastAsia="ＭＳ 明朝"/>
          <w:color w:val="000000"/>
          <w:sz w:val="24"/>
        </w:rPr>
        <w:t>（趣旨）</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第１条　那珂川町においてテレワーク及びサテライトオフィス等の開設を促進することで、移住定住の促進と関係人口の創出、産業の活性化を図ることを目的とする那珂川町お試しサテライトオフィス（以下「お試しサテライトオフィス」という。）を設置する。</w:t>
      </w:r>
    </w:p>
    <w:p>
      <w:pPr>
        <w:pStyle w:val="0"/>
        <w:spacing w:line="480" w:lineRule="atLeast"/>
        <w:ind w:left="240"/>
        <w:jc w:val="left"/>
        <w:rPr>
          <w:rFonts w:hint="eastAsia" w:ascii="ＭＳ 明朝" w:hAnsi="ＭＳ 明朝" w:eastAsia="ＭＳ 明朝"/>
          <w:color w:val="000000"/>
        </w:rPr>
      </w:pPr>
      <w:r>
        <w:rPr>
          <w:rFonts w:hint="eastAsia" w:ascii="ＭＳ 明朝" w:hAnsi="ＭＳ 明朝" w:eastAsia="ＭＳ 明朝"/>
          <w:color w:val="000000"/>
          <w:sz w:val="24"/>
        </w:rPr>
        <w:t>（場所）</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第２条　お試しサテライトオフィスの場所は町が指定する施設とする。</w:t>
      </w:r>
    </w:p>
    <w:p>
      <w:pPr>
        <w:pStyle w:val="0"/>
        <w:spacing w:line="480" w:lineRule="atLeast"/>
        <w:ind w:left="240"/>
        <w:jc w:val="left"/>
        <w:rPr>
          <w:rFonts w:hint="eastAsia" w:ascii="ＭＳ 明朝" w:hAnsi="ＭＳ 明朝" w:eastAsia="ＭＳ 明朝"/>
          <w:color w:val="000000"/>
        </w:rPr>
      </w:pPr>
      <w:r>
        <w:rPr>
          <w:rFonts w:hint="eastAsia" w:ascii="ＭＳ 明朝" w:hAnsi="ＭＳ 明朝" w:eastAsia="ＭＳ 明朝"/>
          <w:color w:val="000000"/>
          <w:sz w:val="24"/>
        </w:rPr>
        <w:t>（施設の利用対象者）</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第３条　お試しサテライトオフィスを利用できる者は、次の各号のいずれかに該当する者とする。</w:t>
      </w:r>
    </w:p>
    <w:p>
      <w:pPr>
        <w:pStyle w:val="0"/>
        <w:spacing w:line="480" w:lineRule="atLeast"/>
        <w:ind w:left="480" w:hanging="240"/>
        <w:jc w:val="left"/>
        <w:rPr>
          <w:rFonts w:hint="eastAsia" w:ascii="ＭＳ 明朝" w:hAnsi="ＭＳ 明朝" w:eastAsia="ＭＳ 明朝"/>
          <w:color w:val="000000"/>
        </w:rPr>
      </w:pPr>
      <w:r>
        <w:rPr>
          <w:rFonts w:hint="eastAsia" w:ascii="ＭＳ 明朝" w:hAnsi="ＭＳ 明朝" w:eastAsia="ＭＳ 明朝"/>
          <w:color w:val="000000"/>
          <w:sz w:val="24"/>
        </w:rPr>
        <w:t>（１）　那珂川町においてテレワーク又はサテライトオフィスの開設を検討している法人、団体、グループ及び個人（以下「事業者等」という。）</w:t>
      </w:r>
    </w:p>
    <w:p>
      <w:pPr>
        <w:pStyle w:val="0"/>
        <w:spacing w:line="480" w:lineRule="atLeast"/>
        <w:ind w:left="480" w:hanging="240"/>
        <w:jc w:val="left"/>
        <w:rPr>
          <w:rFonts w:hint="eastAsia" w:ascii="ＭＳ 明朝" w:hAnsi="ＭＳ 明朝" w:eastAsia="ＭＳ 明朝"/>
          <w:color w:val="000000"/>
        </w:rPr>
      </w:pPr>
      <w:r>
        <w:rPr>
          <w:rFonts w:hint="eastAsia" w:ascii="ＭＳ 明朝" w:hAnsi="ＭＳ 明朝" w:eastAsia="ＭＳ 明朝"/>
          <w:color w:val="000000"/>
          <w:sz w:val="24"/>
        </w:rPr>
        <w:t>（２）　那珂川町において事務所等の開設又は起業を検討している事業者等</w:t>
      </w:r>
    </w:p>
    <w:p>
      <w:pPr>
        <w:pStyle w:val="0"/>
        <w:spacing w:line="480" w:lineRule="atLeast"/>
        <w:ind w:left="480" w:hanging="240"/>
        <w:jc w:val="left"/>
        <w:rPr>
          <w:rFonts w:hint="eastAsia" w:ascii="ＭＳ 明朝" w:hAnsi="ＭＳ 明朝" w:eastAsia="ＭＳ 明朝"/>
          <w:color w:val="000000"/>
        </w:rPr>
      </w:pPr>
      <w:r>
        <w:rPr>
          <w:rFonts w:hint="eastAsia" w:ascii="ＭＳ 明朝" w:hAnsi="ＭＳ 明朝" w:eastAsia="ＭＳ 明朝"/>
          <w:color w:val="000000"/>
          <w:sz w:val="24"/>
        </w:rPr>
        <w:t>（３）　その他、お試しサテライトオフィスの利用について、町長が必要と認めた事業所等</w:t>
      </w:r>
    </w:p>
    <w:p>
      <w:pPr>
        <w:pStyle w:val="0"/>
        <w:spacing w:line="480" w:lineRule="atLeast"/>
        <w:ind w:left="240"/>
        <w:jc w:val="left"/>
        <w:rPr>
          <w:rFonts w:hint="eastAsia" w:ascii="ＭＳ 明朝" w:hAnsi="ＭＳ 明朝" w:eastAsia="ＭＳ 明朝"/>
          <w:color w:val="000000"/>
        </w:rPr>
      </w:pPr>
      <w:r>
        <w:rPr>
          <w:rFonts w:hint="eastAsia" w:ascii="ＭＳ 明朝" w:hAnsi="ＭＳ 明朝" w:eastAsia="ＭＳ 明朝"/>
          <w:color w:val="000000"/>
          <w:sz w:val="24"/>
        </w:rPr>
        <w:t>（利用申請）</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第４条　お試しサテライトオフィスを利用しようとする者は、利用しようとする１０日前までに那珂川町お試しサテライトオフィス利用申請書（様式第１号）を町長に提出しなければならない。</w:t>
      </w:r>
    </w:p>
    <w:p>
      <w:pPr>
        <w:pStyle w:val="0"/>
        <w:spacing w:line="480" w:lineRule="atLeast"/>
        <w:ind w:left="240"/>
        <w:jc w:val="left"/>
        <w:rPr>
          <w:rFonts w:hint="eastAsia" w:ascii="ＭＳ 明朝" w:hAnsi="ＭＳ 明朝" w:eastAsia="ＭＳ 明朝"/>
          <w:color w:val="000000"/>
        </w:rPr>
      </w:pPr>
      <w:r>
        <w:rPr>
          <w:rFonts w:hint="eastAsia" w:ascii="ＭＳ 明朝" w:hAnsi="ＭＳ 明朝" w:eastAsia="ＭＳ 明朝"/>
          <w:color w:val="000000"/>
          <w:sz w:val="24"/>
        </w:rPr>
        <w:t>（利用の可否）</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第５条　町長は、前条に規定する利用申請書を受理したときは、すみやかに申請内容を審査し、問題がないと認められたときは、那珂川町お試しサテライトオフィス利用許可書（様式第２号）により通知するものとする。</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２　町長は、前項の規定により利用を許可した場合において、必要と認めるときは条件を付すことができる。</w:t>
      </w:r>
    </w:p>
    <w:p>
      <w:pPr>
        <w:pStyle w:val="0"/>
        <w:spacing w:line="480" w:lineRule="atLeast"/>
        <w:ind w:left="240"/>
        <w:jc w:val="left"/>
        <w:rPr>
          <w:rFonts w:hint="eastAsia" w:ascii="ＭＳ 明朝" w:hAnsi="ＭＳ 明朝" w:eastAsia="ＭＳ 明朝"/>
          <w:color w:val="000000"/>
        </w:rPr>
      </w:pPr>
      <w:r>
        <w:rPr>
          <w:rFonts w:hint="eastAsia" w:ascii="ＭＳ 明朝" w:hAnsi="ＭＳ 明朝" w:eastAsia="ＭＳ 明朝"/>
          <w:color w:val="000000"/>
          <w:sz w:val="24"/>
        </w:rPr>
        <w:t>（利用期間）</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第６条　お試しサテライトオフィスを利用できる期間は、１週間までとする。ただし、町長が特に認めた場合は、この限りではない。</w:t>
      </w:r>
    </w:p>
    <w:p>
      <w:pPr>
        <w:pStyle w:val="0"/>
        <w:spacing w:line="480" w:lineRule="atLeast"/>
        <w:ind w:left="240"/>
        <w:jc w:val="left"/>
        <w:rPr>
          <w:rFonts w:hint="eastAsia" w:ascii="ＭＳ 明朝" w:hAnsi="ＭＳ 明朝" w:eastAsia="ＭＳ 明朝"/>
          <w:color w:val="000000"/>
        </w:rPr>
      </w:pPr>
      <w:r>
        <w:rPr>
          <w:rFonts w:hint="eastAsia" w:ascii="ＭＳ 明朝" w:hAnsi="ＭＳ 明朝" w:eastAsia="ＭＳ 明朝"/>
          <w:color w:val="000000"/>
          <w:sz w:val="24"/>
        </w:rPr>
        <w:t>（利用時間）</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第７条　お試しサテライトオフィスを利用できる時間は、午前９時から午後５時までとする。ただし、町長が特に認めた場合は、この限りではない。</w:t>
      </w:r>
    </w:p>
    <w:p>
      <w:pPr>
        <w:pStyle w:val="0"/>
        <w:spacing w:line="480" w:lineRule="atLeast"/>
        <w:ind w:left="240"/>
        <w:jc w:val="left"/>
        <w:rPr>
          <w:rFonts w:hint="eastAsia" w:ascii="ＭＳ 明朝" w:hAnsi="ＭＳ 明朝" w:eastAsia="ＭＳ 明朝"/>
          <w:color w:val="000000"/>
        </w:rPr>
      </w:pPr>
      <w:r>
        <w:rPr>
          <w:rFonts w:hint="eastAsia" w:ascii="ＭＳ 明朝" w:hAnsi="ＭＳ 明朝" w:eastAsia="ＭＳ 明朝"/>
          <w:color w:val="000000"/>
          <w:sz w:val="24"/>
        </w:rPr>
        <w:t>（利用料金）</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第８条　お試しサテライトオフィスの利用料金は、町が指定する施設の規則等に準ずるものとする。ただし、利用者が自ら取り付ける設備等に関するすべての費用については、利用者が負担するものとする。</w:t>
      </w:r>
    </w:p>
    <w:p>
      <w:pPr>
        <w:pStyle w:val="0"/>
        <w:spacing w:line="480" w:lineRule="atLeast"/>
        <w:ind w:left="240"/>
        <w:jc w:val="left"/>
        <w:rPr>
          <w:rFonts w:hint="eastAsia" w:ascii="ＭＳ 明朝" w:hAnsi="ＭＳ 明朝" w:eastAsia="ＭＳ 明朝"/>
          <w:color w:val="000000"/>
        </w:rPr>
      </w:pPr>
      <w:r>
        <w:rPr>
          <w:rFonts w:hint="eastAsia" w:ascii="ＭＳ 明朝" w:hAnsi="ＭＳ 明朝" w:eastAsia="ＭＳ 明朝"/>
          <w:color w:val="000000"/>
          <w:sz w:val="24"/>
        </w:rPr>
        <w:t>（損害賠償）</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第９条　利用者は、故意又は過失によりお試しサテライトオフィスの躯体、設備又は備品等を損傷し、又は滅失したときは、直ちに町長に報告し、その損害を賠償しなければならない。ただし、やむを得ない事由等、町長が特に認めた場合は、この限りではない。</w:t>
      </w:r>
    </w:p>
    <w:p>
      <w:pPr>
        <w:pStyle w:val="0"/>
        <w:spacing w:line="480" w:lineRule="atLeast"/>
        <w:ind w:left="240"/>
        <w:jc w:val="left"/>
        <w:rPr>
          <w:rFonts w:hint="eastAsia" w:ascii="ＭＳ 明朝" w:hAnsi="ＭＳ 明朝" w:eastAsia="ＭＳ 明朝"/>
          <w:color w:val="000000"/>
        </w:rPr>
      </w:pPr>
      <w:r>
        <w:rPr>
          <w:rFonts w:hint="eastAsia" w:ascii="ＭＳ 明朝" w:hAnsi="ＭＳ 明朝" w:eastAsia="ＭＳ 明朝"/>
          <w:color w:val="000000"/>
          <w:sz w:val="24"/>
        </w:rPr>
        <w:t>（委任）</w:t>
      </w:r>
    </w:p>
    <w:p>
      <w:pPr>
        <w:pStyle w:val="0"/>
        <w:spacing w:line="480" w:lineRule="atLeast"/>
        <w:ind w:left="240" w:hanging="240"/>
        <w:jc w:val="left"/>
        <w:rPr>
          <w:rFonts w:hint="eastAsia" w:ascii="ＭＳ 明朝" w:hAnsi="ＭＳ 明朝" w:eastAsia="ＭＳ 明朝"/>
          <w:color w:val="000000"/>
        </w:rPr>
      </w:pPr>
      <w:r>
        <w:rPr>
          <w:rFonts w:hint="eastAsia" w:ascii="ＭＳ 明朝" w:hAnsi="ＭＳ 明朝" w:eastAsia="ＭＳ 明朝"/>
          <w:color w:val="000000"/>
          <w:sz w:val="24"/>
        </w:rPr>
        <w:t>第１０条　この要綱に定めるもののほか、必要な事項は町長が別に定める。</w:t>
      </w:r>
    </w:p>
    <w:p>
      <w:pPr>
        <w:pStyle w:val="0"/>
        <w:spacing w:line="480" w:lineRule="atLeast"/>
        <w:ind w:left="720"/>
        <w:jc w:val="left"/>
        <w:rPr>
          <w:rFonts w:hint="eastAsia" w:ascii="ＭＳ 明朝" w:hAnsi="ＭＳ 明朝" w:eastAsia="ＭＳ 明朝"/>
          <w:color w:val="000000"/>
        </w:rPr>
      </w:pPr>
      <w:r>
        <w:rPr>
          <w:rFonts w:hint="eastAsia" w:ascii="ＭＳ 明朝" w:hAnsi="ＭＳ 明朝" w:eastAsia="ＭＳ 明朝"/>
          <w:color w:val="000000"/>
          <w:sz w:val="24"/>
        </w:rPr>
        <w:t>附　則</w:t>
      </w:r>
    </w:p>
    <w:p>
      <w:pPr>
        <w:pStyle w:val="0"/>
        <w:spacing w:line="480" w:lineRule="atLeast"/>
        <w:ind w:firstLine="240"/>
        <w:jc w:val="left"/>
        <w:rPr>
          <w:rFonts w:hint="eastAsia" w:ascii="ＭＳ 明朝" w:hAnsi="ＭＳ 明朝" w:eastAsia="ＭＳ 明朝"/>
          <w:color w:val="000000"/>
        </w:rPr>
      </w:pPr>
      <w:r>
        <w:rPr>
          <w:rFonts w:hint="eastAsia" w:ascii="ＭＳ 明朝" w:hAnsi="ＭＳ 明朝" w:eastAsia="ＭＳ 明朝"/>
          <w:color w:val="000000"/>
          <w:sz w:val="24"/>
        </w:rPr>
        <w:t>この要綱は、令和４年４月１日から適用する。</w:t>
      </w:r>
    </w:p>
    <w:p>
      <w:pPr>
        <w:sectPr>
          <w:headerReference r:id="rId6" w:type="even"/>
          <w:headerReference r:id="rId7" w:type="default"/>
          <w:footerReference r:id="rId9" w:type="even"/>
          <w:footerReference r:id="rId10" w:type="default"/>
          <w:headerReference r:id="rId5" w:type="first"/>
          <w:footerReference r:id="rId8" w:type="first"/>
          <w:pgSz w:w="11905" w:h="16837"/>
          <w:pgMar w:top="1417" w:right="1133" w:bottom="1133" w:left="1417" w:header="720" w:footer="720" w:gutter="0"/>
          <w:cols w:space="720"/>
          <w:textDirection w:val="lrTb"/>
          <w:docGrid w:type="linesAndChars" w:linePitch="476" w:charSpace="1024"/>
        </w:sectPr>
      </w:pPr>
    </w:p>
    <w:p>
      <w:pPr>
        <w:pStyle w:val="0"/>
        <w:spacing w:line="480" w:lineRule="atLeast"/>
        <w:jc w:val="center"/>
        <w:rPr>
          <w:rFonts w:hint="eastAsia" w:ascii="ＭＳ 明朝" w:hAnsi="ＭＳ 明朝" w:eastAsia="ＭＳ 明朝"/>
          <w:color w:val="000000"/>
        </w:rPr>
      </w:pPr>
      <w:r>
        <w:rPr>
          <w:rFonts w:hint="eastAsia" w:ascii="ＭＳ 明朝" w:hAnsi="ＭＳ 明朝" w:eastAsia="ＭＳ 明朝"/>
          <w:color w:val="000000"/>
          <w:sz w:val="24"/>
        </w:rPr>
        <w:drawing>
          <wp:inline>
            <wp:extent cx="5896610" cy="846010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13"/>
                    <a:stretch>
                      <a:fillRect/>
                    </a:stretch>
                  </pic:blipFill>
                  <pic:spPr>
                    <a:xfrm>
                      <a:off x="0" y="0"/>
                      <a:ext cx="5896610" cy="8460105"/>
                    </a:xfrm>
                    <a:prstGeom prst="rect"/>
                    <a:noFill/>
                    <a:ln>
                      <a:miter/>
                    </a:ln>
                  </pic:spPr>
                </pic:pic>
              </a:graphicData>
            </a:graphic>
          </wp:inline>
        </w:drawing>
      </w:r>
    </w:p>
    <w:p>
      <w:pPr>
        <w:pStyle w:val="0"/>
        <w:spacing w:line="480" w:lineRule="atLeast"/>
        <w:jc w:val="center"/>
      </w:pPr>
      <w:r>
        <w:rPr>
          <w:rFonts w:ascii="Arial" w:hAnsi="Arial" w:eastAsia="游明朝"/>
          <w:sz w:val="24"/>
        </w:rPr>
        <w:drawing>
          <wp:inline>
            <wp:extent cx="5939790" cy="664972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14"/>
                    <a:stretch>
                      <a:fillRect/>
                    </a:stretch>
                  </pic:blipFill>
                  <pic:spPr>
                    <a:xfrm>
                      <a:off x="0" y="0"/>
                      <a:ext cx="5939790" cy="6649720"/>
                    </a:xfrm>
                    <a:prstGeom prst="rect"/>
                    <a:noFill/>
                    <a:ln>
                      <a:miter/>
                    </a:ln>
                  </pic:spPr>
                </pic:pic>
              </a:graphicData>
            </a:graphic>
          </wp:inline>
        </w:drawing>
      </w:r>
    </w:p>
    <w:sectPr>
      <w:headerReference r:id="rId11" w:type="default"/>
      <w:footerReference r:id="rId12" w:type="default"/>
      <w:pgSz w:w="11905" w:h="16837"/>
      <w:pgMar w:top="1417" w:right="1133" w:bottom="1133" w:left="1417" w:header="720" w:footer="720" w:gutter="0"/>
      <w:cols w:space="720"/>
      <w:textDirection w:val="lrTb"/>
      <w:docGrid w:type="linesAndChars" w:linePitch="476"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left"/>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left"/>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88" w:lineRule="atLeast"/>
      <w:jc w:val="center"/>
      <w:rPr>
        <w:rFonts w:hint="eastAsia" w:ascii="Century" w:hAnsi="Century" w:eastAsia="ＭＳ 明朝"/>
        <w:color w:val="000000"/>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88" w:lineRule="atLeast"/>
      <w:jc w:val="center"/>
      <w:rPr>
        <w:rFonts w:hint="eastAsia" w:ascii="Century" w:hAnsi="Century" w:eastAsia="ＭＳ 明朝"/>
        <w:color w:val="00000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88" w:lineRule="atLeast"/>
      <w:jc w:val="right"/>
      <w:rPr>
        <w:rFonts w:hint="eastAsia" w:ascii="Century" w:hAnsi="Century" w:eastAsia="ＭＳ 明朝"/>
        <w:color w:val="00000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88" w:lineRule="atLeast"/>
      <w:jc w:val="right"/>
      <w:rPr>
        <w:rFonts w:hint="eastAsia" w:ascii="Century" w:hAnsi="Century" w:eastAsia="ＭＳ 明朝"/>
        <w:color w:val="000000"/>
      </w:rPr>
    </w:pPr>
    <w:r>
      <w:rPr>
        <w:rFonts w:hint="eastAsia" w:ascii="Century" w:hAnsi="Century" w:eastAsia="ＭＳ 明朝"/>
        <w:color w:val="000000"/>
        <w:sz w:val="24"/>
      </w:rPr>
      <w:t>那珂川町お試しサテライトオフィス設置要綱</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1"/>
  <w:bordersDoNotSurroundHeader/>
  <w:bordersDoNotSurroundFooter/>
  <w:doNotTrackMoves/>
  <w:defaultTabStop w:val="720"/>
  <w:drawingGridHorizontalSpacing w:val="245"/>
  <w:drawingGridVerticalSpacing w:val="476"/>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游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Arial" w:hAnsi="Arial"/>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image" Target="media/image1.png" /><Relationship Id="rId14" Type="http://schemas.openxmlformats.org/officeDocument/2006/relationships/image" Target="media/image2.emf" /><Relationship Id="rId1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4</Pages>
  <Words>163</Words>
  <Characters>932</Characters>
  <Application>JUST Note</Application>
  <Lines>0</Lines>
  <Paragraphs>0</Paragraphs>
  <CharactersWithSpaces>1093</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笹沼　正嗣</dc:creator>
  <cp:lastModifiedBy>笹沼　正嗣</cp:lastModifiedBy>
  <dcterms:created xsi:type="dcterms:W3CDTF">2024-05-08T10:57:00Z</dcterms:created>
  <dcterms:modified xsi:type="dcterms:W3CDTF">2024-05-09T06:34:28Z</dcterms:modified>
  <cp:revision>4</cp:revision>
</cp:coreProperties>
</file>